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C22" w:rsidRPr="00E64C22" w:rsidRDefault="00E64C22" w:rsidP="002F64BD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7038D" w:rsidRPr="00AC5615" w:rsidRDefault="00D07378" w:rsidP="002F64B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5615">
        <w:rPr>
          <w:rFonts w:ascii="Times New Roman" w:hAnsi="Times New Roman" w:cs="Times New Roman"/>
          <w:b/>
          <w:sz w:val="24"/>
          <w:szCs w:val="24"/>
        </w:rPr>
        <w:t>BOARD OF COUNTY COMMISSIONERS</w:t>
      </w:r>
    </w:p>
    <w:p w:rsidR="00D07378" w:rsidRPr="00AC5615" w:rsidRDefault="00D07378" w:rsidP="002F64B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5615">
        <w:rPr>
          <w:rFonts w:ascii="Times New Roman" w:hAnsi="Times New Roman" w:cs="Times New Roman"/>
          <w:b/>
          <w:sz w:val="24"/>
          <w:szCs w:val="24"/>
        </w:rPr>
        <w:t>COUNTY OF KITTITAS</w:t>
      </w:r>
    </w:p>
    <w:p w:rsidR="00D07378" w:rsidRPr="00E64C22" w:rsidRDefault="00D07378" w:rsidP="002F64BD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AC5615">
        <w:rPr>
          <w:rFonts w:ascii="Times New Roman" w:hAnsi="Times New Roman" w:cs="Times New Roman"/>
          <w:b/>
          <w:sz w:val="24"/>
          <w:szCs w:val="24"/>
        </w:rPr>
        <w:t>STATE OF WASHINGTON</w:t>
      </w:r>
    </w:p>
    <w:p w:rsidR="00D001BC" w:rsidRPr="00E64C22" w:rsidRDefault="00D001BC" w:rsidP="002F64BD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07378" w:rsidRPr="00E64C22" w:rsidRDefault="00D07378" w:rsidP="002F64BD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64C22">
        <w:rPr>
          <w:rFonts w:ascii="Times New Roman" w:hAnsi="Times New Roman" w:cs="Times New Roman"/>
          <w:sz w:val="24"/>
          <w:szCs w:val="24"/>
        </w:rPr>
        <w:t>RESOLUTION NO.  201</w:t>
      </w:r>
      <w:r w:rsidR="00FE259B">
        <w:rPr>
          <w:rFonts w:ascii="Times New Roman" w:hAnsi="Times New Roman" w:cs="Times New Roman"/>
          <w:sz w:val="24"/>
          <w:szCs w:val="24"/>
        </w:rPr>
        <w:t>9</w:t>
      </w:r>
      <w:r w:rsidRPr="00E64C22">
        <w:rPr>
          <w:rFonts w:ascii="Times New Roman" w:hAnsi="Times New Roman" w:cs="Times New Roman"/>
          <w:sz w:val="24"/>
          <w:szCs w:val="24"/>
        </w:rPr>
        <w:t>-_____</w:t>
      </w:r>
    </w:p>
    <w:p w:rsidR="00D07378" w:rsidRPr="00E64C22" w:rsidRDefault="00D07378" w:rsidP="002F64BD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07378" w:rsidRPr="00E64C22" w:rsidRDefault="00D07378" w:rsidP="002F64BD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E64C22">
        <w:rPr>
          <w:rFonts w:ascii="Times New Roman" w:hAnsi="Times New Roman" w:cs="Times New Roman"/>
          <w:sz w:val="24"/>
          <w:szCs w:val="24"/>
        </w:rPr>
        <w:t xml:space="preserve">RESOLUTION </w:t>
      </w:r>
      <w:r w:rsidR="009D7C7D">
        <w:rPr>
          <w:rFonts w:ascii="Times New Roman" w:hAnsi="Times New Roman" w:cs="Times New Roman"/>
          <w:sz w:val="24"/>
          <w:szCs w:val="24"/>
        </w:rPr>
        <w:t xml:space="preserve">RATIFYING AND </w:t>
      </w:r>
      <w:r w:rsidRPr="00E64C22">
        <w:rPr>
          <w:rFonts w:ascii="Times New Roman" w:hAnsi="Times New Roman" w:cs="Times New Roman"/>
          <w:sz w:val="24"/>
          <w:szCs w:val="24"/>
        </w:rPr>
        <w:t>SPECIFYING FUNDING FOR THE MEMORANDUM OF UNDERSTANDING (MOU) BETWEEN KITTITAS COUNTY SU</w:t>
      </w:r>
      <w:r w:rsidR="002F64BD" w:rsidRPr="00E64C22">
        <w:rPr>
          <w:rFonts w:ascii="Times New Roman" w:hAnsi="Times New Roman" w:cs="Times New Roman"/>
          <w:sz w:val="24"/>
          <w:szCs w:val="24"/>
        </w:rPr>
        <w:t>P</w:t>
      </w:r>
      <w:r w:rsidR="004456D8">
        <w:rPr>
          <w:rFonts w:ascii="Times New Roman" w:hAnsi="Times New Roman" w:cs="Times New Roman"/>
          <w:sz w:val="24"/>
          <w:szCs w:val="24"/>
        </w:rPr>
        <w:t>E</w:t>
      </w:r>
      <w:r w:rsidR="002F64BD" w:rsidRPr="00E64C22">
        <w:rPr>
          <w:rFonts w:ascii="Times New Roman" w:hAnsi="Times New Roman" w:cs="Times New Roman"/>
          <w:sz w:val="24"/>
          <w:szCs w:val="24"/>
        </w:rPr>
        <w:t xml:space="preserve">RIOR COURT AND </w:t>
      </w:r>
      <w:r w:rsidR="00B43E02">
        <w:rPr>
          <w:rFonts w:ascii="Times New Roman" w:hAnsi="Times New Roman" w:cs="Times New Roman"/>
          <w:sz w:val="24"/>
          <w:szCs w:val="24"/>
        </w:rPr>
        <w:t>COURT ADVOCATES FOR CHILDREN FOR KITTITAS COUNTY</w:t>
      </w:r>
    </w:p>
    <w:p w:rsidR="00D001BC" w:rsidRPr="00E64C22" w:rsidRDefault="00D001BC" w:rsidP="002F64BD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07378" w:rsidRPr="00E64C22" w:rsidRDefault="00D07378" w:rsidP="00E25DDD">
      <w:pPr>
        <w:spacing w:after="12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64C22">
        <w:rPr>
          <w:rFonts w:ascii="Times New Roman" w:hAnsi="Times New Roman" w:cs="Times New Roman"/>
          <w:sz w:val="24"/>
          <w:szCs w:val="24"/>
        </w:rPr>
        <w:tab/>
      </w:r>
      <w:r w:rsidRPr="00AC5615">
        <w:rPr>
          <w:rFonts w:ascii="Times New Roman" w:hAnsi="Times New Roman" w:cs="Times New Roman"/>
          <w:b/>
          <w:sz w:val="24"/>
          <w:szCs w:val="24"/>
        </w:rPr>
        <w:t>WHEREAS</w:t>
      </w:r>
      <w:r w:rsidRPr="00E64C22">
        <w:rPr>
          <w:rFonts w:ascii="Times New Roman" w:hAnsi="Times New Roman" w:cs="Times New Roman"/>
          <w:sz w:val="24"/>
          <w:szCs w:val="24"/>
        </w:rPr>
        <w:t xml:space="preserve">, the </w:t>
      </w:r>
      <w:r w:rsidR="002814C5">
        <w:rPr>
          <w:rFonts w:ascii="Times New Roman" w:hAnsi="Times New Roman" w:cs="Times New Roman"/>
          <w:sz w:val="24"/>
          <w:szCs w:val="24"/>
        </w:rPr>
        <w:t xml:space="preserve">Juvenile Court is a division of the </w:t>
      </w:r>
      <w:r w:rsidRPr="00E64C22">
        <w:rPr>
          <w:rFonts w:ascii="Times New Roman" w:hAnsi="Times New Roman" w:cs="Times New Roman"/>
          <w:sz w:val="24"/>
          <w:szCs w:val="24"/>
        </w:rPr>
        <w:t xml:space="preserve">Superior Court </w:t>
      </w:r>
      <w:r w:rsidR="002814C5">
        <w:rPr>
          <w:rFonts w:ascii="Times New Roman" w:hAnsi="Times New Roman" w:cs="Times New Roman"/>
          <w:sz w:val="24"/>
          <w:szCs w:val="24"/>
        </w:rPr>
        <w:t>pursuant to RCW 13.04.021</w:t>
      </w:r>
      <w:r w:rsidRPr="00E64C22">
        <w:rPr>
          <w:rFonts w:ascii="Times New Roman" w:hAnsi="Times New Roman" w:cs="Times New Roman"/>
          <w:sz w:val="24"/>
          <w:szCs w:val="24"/>
        </w:rPr>
        <w:t xml:space="preserve">; and </w:t>
      </w:r>
    </w:p>
    <w:p w:rsidR="00A5252C" w:rsidRDefault="00D07378" w:rsidP="008F32BC">
      <w:pPr>
        <w:spacing w:after="12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64C22">
        <w:rPr>
          <w:rFonts w:ascii="Times New Roman" w:hAnsi="Times New Roman" w:cs="Times New Roman"/>
          <w:sz w:val="24"/>
          <w:szCs w:val="24"/>
        </w:rPr>
        <w:tab/>
      </w:r>
      <w:r w:rsidR="002814C5" w:rsidRPr="00AC5615">
        <w:rPr>
          <w:rFonts w:ascii="Times New Roman" w:hAnsi="Times New Roman" w:cs="Times New Roman"/>
          <w:b/>
          <w:sz w:val="24"/>
          <w:szCs w:val="24"/>
        </w:rPr>
        <w:t>WHEREAS</w:t>
      </w:r>
      <w:r w:rsidR="002814C5">
        <w:rPr>
          <w:rFonts w:ascii="Times New Roman" w:hAnsi="Times New Roman" w:cs="Times New Roman"/>
          <w:sz w:val="24"/>
          <w:szCs w:val="24"/>
        </w:rPr>
        <w:t>, the Juvenile Court has exclusive original jurisdiction over all proceedings related to</w:t>
      </w:r>
      <w:r w:rsidR="004B68FB">
        <w:rPr>
          <w:rFonts w:ascii="Times New Roman" w:hAnsi="Times New Roman" w:cs="Times New Roman"/>
          <w:sz w:val="24"/>
          <w:szCs w:val="24"/>
        </w:rPr>
        <w:t xml:space="preserve"> children who are a</w:t>
      </w:r>
      <w:r w:rsidR="00964A27">
        <w:rPr>
          <w:rFonts w:ascii="Times New Roman" w:hAnsi="Times New Roman" w:cs="Times New Roman"/>
          <w:sz w:val="24"/>
          <w:szCs w:val="24"/>
        </w:rPr>
        <w:t>lleged or found to be dependent and</w:t>
      </w:r>
      <w:r w:rsidR="004B68FB">
        <w:rPr>
          <w:rFonts w:ascii="Times New Roman" w:hAnsi="Times New Roman" w:cs="Times New Roman"/>
          <w:sz w:val="24"/>
          <w:szCs w:val="24"/>
        </w:rPr>
        <w:t xml:space="preserve"> all proceedings relating to the termination of a parent and child relationship, </w:t>
      </w:r>
      <w:r w:rsidR="00964A27">
        <w:rPr>
          <w:rFonts w:ascii="Times New Roman" w:hAnsi="Times New Roman" w:cs="Times New Roman"/>
          <w:sz w:val="24"/>
          <w:szCs w:val="24"/>
        </w:rPr>
        <w:t>pursuant to RCW 13.04.030(1)(a) and (b), and</w:t>
      </w:r>
    </w:p>
    <w:p w:rsidR="00964A27" w:rsidRDefault="00964A27" w:rsidP="008F32BC">
      <w:pPr>
        <w:spacing w:after="12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C5615">
        <w:rPr>
          <w:rFonts w:ascii="Times New Roman" w:hAnsi="Times New Roman" w:cs="Times New Roman"/>
          <w:b/>
          <w:sz w:val="24"/>
          <w:szCs w:val="24"/>
        </w:rPr>
        <w:t>WHEREAS</w:t>
      </w:r>
      <w:r>
        <w:rPr>
          <w:rFonts w:ascii="Times New Roman" w:hAnsi="Times New Roman" w:cs="Times New Roman"/>
          <w:sz w:val="24"/>
          <w:szCs w:val="24"/>
        </w:rPr>
        <w:t xml:space="preserve">, the Juvenile Court </w:t>
      </w:r>
      <w:r w:rsidR="00012D50">
        <w:rPr>
          <w:rFonts w:ascii="Times New Roman" w:hAnsi="Times New Roman" w:cs="Times New Roman"/>
          <w:sz w:val="24"/>
          <w:szCs w:val="24"/>
        </w:rPr>
        <w:t>also has concurrent jurisdiction with the family court division of the Superior Court over other similar matters pursuant to RCW 13.04.030(2) and (3), and</w:t>
      </w:r>
    </w:p>
    <w:p w:rsidR="00012D50" w:rsidRDefault="00012D50" w:rsidP="008F32BC">
      <w:pPr>
        <w:spacing w:after="12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C5615">
        <w:rPr>
          <w:rFonts w:ascii="Times New Roman" w:hAnsi="Times New Roman" w:cs="Times New Roman"/>
          <w:b/>
          <w:sz w:val="24"/>
          <w:szCs w:val="24"/>
        </w:rPr>
        <w:t>WHEREAS</w:t>
      </w:r>
      <w:r>
        <w:rPr>
          <w:rFonts w:ascii="Times New Roman" w:hAnsi="Times New Roman" w:cs="Times New Roman"/>
          <w:sz w:val="24"/>
          <w:szCs w:val="24"/>
        </w:rPr>
        <w:t xml:space="preserve">, the </w:t>
      </w:r>
      <w:r w:rsidR="00D60FAB">
        <w:rPr>
          <w:rFonts w:ascii="Times New Roman" w:hAnsi="Times New Roman" w:cs="Times New Roman"/>
          <w:sz w:val="24"/>
          <w:szCs w:val="24"/>
        </w:rPr>
        <w:t>Superior Court is mandated to appoint a guardian ad litem for a child who is the subject of proceedings under RCW 13.34, and</w:t>
      </w:r>
    </w:p>
    <w:p w:rsidR="00D60FAB" w:rsidRDefault="00D60FAB" w:rsidP="008F32BC">
      <w:pPr>
        <w:spacing w:after="12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C5615">
        <w:rPr>
          <w:rFonts w:ascii="Times New Roman" w:hAnsi="Times New Roman" w:cs="Times New Roman"/>
          <w:b/>
          <w:sz w:val="24"/>
          <w:szCs w:val="24"/>
        </w:rPr>
        <w:t>WHEREAS</w:t>
      </w:r>
      <w:r>
        <w:rPr>
          <w:rFonts w:ascii="Times New Roman" w:hAnsi="Times New Roman" w:cs="Times New Roman"/>
          <w:sz w:val="24"/>
          <w:szCs w:val="24"/>
        </w:rPr>
        <w:t xml:space="preserve">, there is in Kittitas County a guardian ad litem program that meets the standards of RCW 13.34.100 </w:t>
      </w:r>
      <w:proofErr w:type="gramStart"/>
      <w:r w:rsidRPr="006426FE">
        <w:rPr>
          <w:rFonts w:ascii="Times New Roman" w:hAnsi="Times New Roman" w:cs="Times New Roman"/>
          <w:i/>
          <w:sz w:val="24"/>
          <w:szCs w:val="24"/>
        </w:rPr>
        <w:t>et</w:t>
      </w:r>
      <w:proofErr w:type="gramEnd"/>
      <w:r w:rsidRPr="006426FE">
        <w:rPr>
          <w:rFonts w:ascii="Times New Roman" w:hAnsi="Times New Roman" w:cs="Times New Roman"/>
          <w:i/>
          <w:sz w:val="24"/>
          <w:szCs w:val="24"/>
        </w:rPr>
        <w:t>. seq.</w:t>
      </w:r>
      <w:r>
        <w:rPr>
          <w:rFonts w:ascii="Times New Roman" w:hAnsi="Times New Roman" w:cs="Times New Roman"/>
          <w:sz w:val="24"/>
          <w:szCs w:val="24"/>
        </w:rPr>
        <w:t>, known as “Court Advocates for Children for Kittitas County”</w:t>
      </w:r>
      <w:r w:rsidR="00705D30">
        <w:rPr>
          <w:rFonts w:ascii="Times New Roman" w:hAnsi="Times New Roman" w:cs="Times New Roman"/>
          <w:sz w:val="24"/>
          <w:szCs w:val="24"/>
        </w:rPr>
        <w:t>, and</w:t>
      </w:r>
    </w:p>
    <w:p w:rsidR="00705D30" w:rsidRDefault="00705D30" w:rsidP="008F32BC">
      <w:pPr>
        <w:spacing w:after="12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C5615">
        <w:rPr>
          <w:rFonts w:ascii="Times New Roman" w:hAnsi="Times New Roman" w:cs="Times New Roman"/>
          <w:b/>
          <w:sz w:val="24"/>
          <w:szCs w:val="24"/>
        </w:rPr>
        <w:t>WHEREAS</w:t>
      </w:r>
      <w:r>
        <w:rPr>
          <w:rFonts w:ascii="Times New Roman" w:hAnsi="Times New Roman" w:cs="Times New Roman"/>
          <w:sz w:val="24"/>
          <w:szCs w:val="24"/>
        </w:rPr>
        <w:t xml:space="preserve">, there is in place a Memorandum of Understanding between Court Advocates for Children for Kittitas County and the Kittitas County Superior Court, </w:t>
      </w:r>
    </w:p>
    <w:p w:rsidR="00D07378" w:rsidRPr="00E64C22" w:rsidRDefault="00D07378" w:rsidP="00E25DDD">
      <w:pPr>
        <w:spacing w:after="120" w:line="36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AC5615">
        <w:rPr>
          <w:rFonts w:ascii="Times New Roman" w:hAnsi="Times New Roman" w:cs="Times New Roman"/>
          <w:b/>
          <w:sz w:val="24"/>
          <w:szCs w:val="24"/>
        </w:rPr>
        <w:t>WHEREAS</w:t>
      </w:r>
      <w:r w:rsidRPr="00E64C22">
        <w:rPr>
          <w:rFonts w:ascii="Times New Roman" w:hAnsi="Times New Roman" w:cs="Times New Roman"/>
          <w:sz w:val="24"/>
          <w:szCs w:val="24"/>
        </w:rPr>
        <w:t xml:space="preserve">, the Kittitas County </w:t>
      </w:r>
      <w:r w:rsidR="001739B9" w:rsidRPr="00E64C22">
        <w:rPr>
          <w:rFonts w:ascii="Times New Roman" w:hAnsi="Times New Roman" w:cs="Times New Roman"/>
          <w:sz w:val="24"/>
          <w:szCs w:val="24"/>
        </w:rPr>
        <w:t xml:space="preserve">Board of </w:t>
      </w:r>
      <w:r w:rsidR="001739B9">
        <w:rPr>
          <w:rFonts w:ascii="Times New Roman" w:hAnsi="Times New Roman" w:cs="Times New Roman"/>
          <w:sz w:val="24"/>
          <w:szCs w:val="24"/>
        </w:rPr>
        <w:t xml:space="preserve"> County </w:t>
      </w:r>
      <w:r w:rsidRPr="00E64C22">
        <w:rPr>
          <w:rFonts w:ascii="Times New Roman" w:hAnsi="Times New Roman" w:cs="Times New Roman"/>
          <w:sz w:val="24"/>
          <w:szCs w:val="24"/>
        </w:rPr>
        <w:t xml:space="preserve">Commissioners </w:t>
      </w:r>
      <w:r w:rsidR="00A53EFD">
        <w:rPr>
          <w:rFonts w:ascii="Times New Roman" w:hAnsi="Times New Roman" w:cs="Times New Roman"/>
          <w:sz w:val="24"/>
          <w:szCs w:val="24"/>
        </w:rPr>
        <w:t xml:space="preserve">has </w:t>
      </w:r>
      <w:r w:rsidRPr="00E64C22">
        <w:rPr>
          <w:rFonts w:ascii="Times New Roman" w:hAnsi="Times New Roman" w:cs="Times New Roman"/>
          <w:sz w:val="24"/>
          <w:szCs w:val="24"/>
        </w:rPr>
        <w:t xml:space="preserve">funded the </w:t>
      </w:r>
      <w:r w:rsidR="00705D30">
        <w:rPr>
          <w:rFonts w:ascii="Times New Roman" w:hAnsi="Times New Roman" w:cs="Times New Roman"/>
          <w:sz w:val="24"/>
          <w:szCs w:val="24"/>
        </w:rPr>
        <w:t>costs of that Memorandum of Understanding as part o</w:t>
      </w:r>
      <w:r w:rsidR="005601AB">
        <w:rPr>
          <w:rFonts w:ascii="Times New Roman" w:hAnsi="Times New Roman" w:cs="Times New Roman"/>
          <w:sz w:val="24"/>
          <w:szCs w:val="24"/>
        </w:rPr>
        <w:t>f the operations of the Superior Court</w:t>
      </w:r>
      <w:r w:rsidRPr="00E64C22">
        <w:rPr>
          <w:rFonts w:ascii="Times New Roman" w:hAnsi="Times New Roman" w:cs="Times New Roman"/>
          <w:sz w:val="24"/>
          <w:szCs w:val="24"/>
        </w:rPr>
        <w:t>; and</w:t>
      </w:r>
    </w:p>
    <w:p w:rsidR="00D07378" w:rsidRPr="00E64C22" w:rsidRDefault="00D07378" w:rsidP="00E25DDD">
      <w:pPr>
        <w:spacing w:after="12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64C22">
        <w:rPr>
          <w:rFonts w:ascii="Times New Roman" w:hAnsi="Times New Roman" w:cs="Times New Roman"/>
          <w:sz w:val="24"/>
          <w:szCs w:val="24"/>
        </w:rPr>
        <w:tab/>
      </w:r>
      <w:r w:rsidRPr="00AC5615">
        <w:rPr>
          <w:rFonts w:ascii="Times New Roman" w:hAnsi="Times New Roman" w:cs="Times New Roman"/>
          <w:b/>
          <w:sz w:val="24"/>
          <w:szCs w:val="24"/>
        </w:rPr>
        <w:t>WHEREAS</w:t>
      </w:r>
      <w:r w:rsidRPr="00E64C22">
        <w:rPr>
          <w:rFonts w:ascii="Times New Roman" w:hAnsi="Times New Roman" w:cs="Times New Roman"/>
          <w:sz w:val="24"/>
          <w:szCs w:val="24"/>
        </w:rPr>
        <w:t xml:space="preserve">, the </w:t>
      </w:r>
      <w:r w:rsidR="001739B9" w:rsidRPr="00E64C22">
        <w:rPr>
          <w:rFonts w:ascii="Times New Roman" w:hAnsi="Times New Roman" w:cs="Times New Roman"/>
          <w:sz w:val="24"/>
          <w:szCs w:val="24"/>
        </w:rPr>
        <w:t xml:space="preserve">Kittitas County Board of </w:t>
      </w:r>
      <w:r w:rsidR="001739B9">
        <w:rPr>
          <w:rFonts w:ascii="Times New Roman" w:hAnsi="Times New Roman" w:cs="Times New Roman"/>
          <w:sz w:val="24"/>
          <w:szCs w:val="24"/>
        </w:rPr>
        <w:t xml:space="preserve"> County </w:t>
      </w:r>
      <w:r w:rsidR="001739B9" w:rsidRPr="00E64C22">
        <w:rPr>
          <w:rFonts w:ascii="Times New Roman" w:hAnsi="Times New Roman" w:cs="Times New Roman"/>
          <w:sz w:val="24"/>
          <w:szCs w:val="24"/>
        </w:rPr>
        <w:t>Commissioners</w:t>
      </w:r>
      <w:r w:rsidR="001739B9">
        <w:rPr>
          <w:rFonts w:ascii="Times New Roman" w:hAnsi="Times New Roman" w:cs="Times New Roman"/>
          <w:sz w:val="24"/>
          <w:szCs w:val="24"/>
        </w:rPr>
        <w:t xml:space="preserve"> </w:t>
      </w:r>
      <w:r w:rsidR="006426FE">
        <w:rPr>
          <w:rFonts w:ascii="Times New Roman" w:hAnsi="Times New Roman" w:cs="Times New Roman"/>
          <w:sz w:val="24"/>
          <w:szCs w:val="24"/>
        </w:rPr>
        <w:t>finds that Court Advocates for Children for Kittitas County</w:t>
      </w:r>
      <w:r w:rsidRPr="00E64C22">
        <w:rPr>
          <w:rFonts w:ascii="Times New Roman" w:hAnsi="Times New Roman" w:cs="Times New Roman"/>
          <w:sz w:val="24"/>
          <w:szCs w:val="24"/>
        </w:rPr>
        <w:t xml:space="preserve"> </w:t>
      </w:r>
      <w:r w:rsidR="00A5252C">
        <w:rPr>
          <w:rFonts w:ascii="Times New Roman" w:hAnsi="Times New Roman" w:cs="Times New Roman"/>
          <w:sz w:val="24"/>
          <w:szCs w:val="24"/>
        </w:rPr>
        <w:t xml:space="preserve">has provided and continues to </w:t>
      </w:r>
      <w:r w:rsidR="002F64BD" w:rsidRPr="00E64C22">
        <w:rPr>
          <w:rFonts w:ascii="Times New Roman" w:hAnsi="Times New Roman" w:cs="Times New Roman"/>
          <w:sz w:val="24"/>
          <w:szCs w:val="24"/>
        </w:rPr>
        <w:t>provide</w:t>
      </w:r>
      <w:r w:rsidRPr="00E64C22">
        <w:rPr>
          <w:rFonts w:ascii="Times New Roman" w:hAnsi="Times New Roman" w:cs="Times New Roman"/>
          <w:sz w:val="24"/>
          <w:szCs w:val="24"/>
        </w:rPr>
        <w:t xml:space="preserve"> a valuable service to the </w:t>
      </w:r>
      <w:r w:rsidR="006426FE">
        <w:rPr>
          <w:rFonts w:ascii="Times New Roman" w:hAnsi="Times New Roman" w:cs="Times New Roman"/>
          <w:sz w:val="24"/>
          <w:szCs w:val="24"/>
        </w:rPr>
        <w:t xml:space="preserve">Court and </w:t>
      </w:r>
      <w:r w:rsidRPr="00E64C22">
        <w:rPr>
          <w:rFonts w:ascii="Times New Roman" w:hAnsi="Times New Roman" w:cs="Times New Roman"/>
          <w:sz w:val="24"/>
          <w:szCs w:val="24"/>
        </w:rPr>
        <w:t>community; and</w:t>
      </w:r>
    </w:p>
    <w:p w:rsidR="00D07378" w:rsidRPr="00E64C22" w:rsidRDefault="00D07378" w:rsidP="008D080B">
      <w:pPr>
        <w:spacing w:after="12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64C22">
        <w:rPr>
          <w:rFonts w:ascii="Times New Roman" w:hAnsi="Times New Roman" w:cs="Times New Roman"/>
          <w:sz w:val="24"/>
          <w:szCs w:val="24"/>
        </w:rPr>
        <w:tab/>
      </w:r>
    </w:p>
    <w:p w:rsidR="00F30863" w:rsidRDefault="00D07378" w:rsidP="00567268">
      <w:pPr>
        <w:spacing w:after="12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64C22">
        <w:rPr>
          <w:rFonts w:ascii="Times New Roman" w:hAnsi="Times New Roman" w:cs="Times New Roman"/>
          <w:sz w:val="24"/>
          <w:szCs w:val="24"/>
        </w:rPr>
        <w:tab/>
      </w:r>
      <w:r w:rsidRPr="00AC5615">
        <w:rPr>
          <w:rFonts w:ascii="Times New Roman" w:hAnsi="Times New Roman" w:cs="Times New Roman"/>
          <w:b/>
          <w:sz w:val="24"/>
          <w:szCs w:val="24"/>
        </w:rPr>
        <w:t>THEREFORE,</w:t>
      </w:r>
      <w:r w:rsidR="00F30863" w:rsidRPr="00AC56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5615">
        <w:rPr>
          <w:rFonts w:ascii="Times New Roman" w:hAnsi="Times New Roman" w:cs="Times New Roman"/>
          <w:b/>
          <w:sz w:val="24"/>
          <w:szCs w:val="24"/>
        </w:rPr>
        <w:t>IT IS HEREBY RESOLVED</w:t>
      </w:r>
      <w:r w:rsidRPr="00E64C22">
        <w:rPr>
          <w:rFonts w:ascii="Times New Roman" w:hAnsi="Times New Roman" w:cs="Times New Roman"/>
          <w:sz w:val="24"/>
          <w:szCs w:val="24"/>
        </w:rPr>
        <w:t xml:space="preserve"> that:</w:t>
      </w:r>
    </w:p>
    <w:p w:rsidR="00D07378" w:rsidRDefault="00D07378" w:rsidP="009D7C7D">
      <w:pPr>
        <w:spacing w:after="120" w:line="36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E64C22">
        <w:rPr>
          <w:rFonts w:ascii="Times New Roman" w:hAnsi="Times New Roman" w:cs="Times New Roman"/>
          <w:sz w:val="24"/>
          <w:szCs w:val="24"/>
        </w:rPr>
        <w:lastRenderedPageBreak/>
        <w:t xml:space="preserve">The Memorandum of Understanding between Kittitas County Superior Court and </w:t>
      </w:r>
      <w:r w:rsidR="006C2DD7">
        <w:rPr>
          <w:rFonts w:ascii="Times New Roman" w:hAnsi="Times New Roman" w:cs="Times New Roman"/>
          <w:sz w:val="24"/>
          <w:szCs w:val="24"/>
        </w:rPr>
        <w:t>Court Advocates for Children for Kittitas County</w:t>
      </w:r>
      <w:r w:rsidR="006C2DD7" w:rsidRPr="00E64C22">
        <w:rPr>
          <w:rFonts w:ascii="Times New Roman" w:hAnsi="Times New Roman" w:cs="Times New Roman"/>
          <w:sz w:val="24"/>
          <w:szCs w:val="24"/>
        </w:rPr>
        <w:t xml:space="preserve"> </w:t>
      </w:r>
      <w:r w:rsidRPr="00E64C22">
        <w:rPr>
          <w:rFonts w:ascii="Times New Roman" w:hAnsi="Times New Roman" w:cs="Times New Roman"/>
          <w:sz w:val="24"/>
          <w:szCs w:val="24"/>
        </w:rPr>
        <w:t>is hereby ratified and shall be funded for the 201</w:t>
      </w:r>
      <w:r w:rsidR="006426FE">
        <w:rPr>
          <w:rFonts w:ascii="Times New Roman" w:hAnsi="Times New Roman" w:cs="Times New Roman"/>
          <w:sz w:val="24"/>
          <w:szCs w:val="24"/>
        </w:rPr>
        <w:t>9</w:t>
      </w:r>
      <w:r w:rsidRPr="00E64C22">
        <w:rPr>
          <w:rFonts w:ascii="Times New Roman" w:hAnsi="Times New Roman" w:cs="Times New Roman"/>
          <w:sz w:val="24"/>
          <w:szCs w:val="24"/>
        </w:rPr>
        <w:t xml:space="preserve"> calendar year </w:t>
      </w:r>
      <w:r w:rsidR="00F256DC">
        <w:rPr>
          <w:rFonts w:ascii="Times New Roman" w:hAnsi="Times New Roman" w:cs="Times New Roman"/>
          <w:sz w:val="24"/>
          <w:szCs w:val="24"/>
        </w:rPr>
        <w:t>by use of the funds</w:t>
      </w:r>
      <w:r w:rsidR="001739B9">
        <w:rPr>
          <w:rFonts w:ascii="Times New Roman" w:hAnsi="Times New Roman" w:cs="Times New Roman"/>
          <w:sz w:val="24"/>
          <w:szCs w:val="24"/>
        </w:rPr>
        <w:t xml:space="preserve"> allocated for this purpose by the </w:t>
      </w:r>
      <w:r w:rsidR="009D7C7D" w:rsidRPr="00E64C22">
        <w:rPr>
          <w:rFonts w:ascii="Times New Roman" w:hAnsi="Times New Roman" w:cs="Times New Roman"/>
          <w:sz w:val="24"/>
          <w:szCs w:val="24"/>
        </w:rPr>
        <w:t xml:space="preserve">Kittitas County Board </w:t>
      </w:r>
      <w:proofErr w:type="gramStart"/>
      <w:r w:rsidR="009D7C7D" w:rsidRPr="00E64C22">
        <w:rPr>
          <w:rFonts w:ascii="Times New Roman" w:hAnsi="Times New Roman" w:cs="Times New Roman"/>
          <w:sz w:val="24"/>
          <w:szCs w:val="24"/>
        </w:rPr>
        <w:t xml:space="preserve">of </w:t>
      </w:r>
      <w:r w:rsidR="009D7C7D">
        <w:rPr>
          <w:rFonts w:ascii="Times New Roman" w:hAnsi="Times New Roman" w:cs="Times New Roman"/>
          <w:sz w:val="24"/>
          <w:szCs w:val="24"/>
        </w:rPr>
        <w:t xml:space="preserve"> County</w:t>
      </w:r>
      <w:proofErr w:type="gramEnd"/>
      <w:r w:rsidR="009D7C7D">
        <w:rPr>
          <w:rFonts w:ascii="Times New Roman" w:hAnsi="Times New Roman" w:cs="Times New Roman"/>
          <w:sz w:val="24"/>
          <w:szCs w:val="24"/>
        </w:rPr>
        <w:t xml:space="preserve"> </w:t>
      </w:r>
      <w:r w:rsidR="009D7C7D" w:rsidRPr="00E64C22">
        <w:rPr>
          <w:rFonts w:ascii="Times New Roman" w:hAnsi="Times New Roman" w:cs="Times New Roman"/>
          <w:sz w:val="24"/>
          <w:szCs w:val="24"/>
        </w:rPr>
        <w:t>Commissioners</w:t>
      </w:r>
      <w:r w:rsidR="009D7C7D">
        <w:rPr>
          <w:rFonts w:ascii="Times New Roman" w:hAnsi="Times New Roman" w:cs="Times New Roman"/>
          <w:sz w:val="24"/>
          <w:szCs w:val="24"/>
        </w:rPr>
        <w:t xml:space="preserve">, </w:t>
      </w:r>
      <w:r w:rsidRPr="006C2DD7">
        <w:rPr>
          <w:rFonts w:ascii="Times New Roman" w:hAnsi="Times New Roman" w:cs="Times New Roman"/>
          <w:sz w:val="24"/>
          <w:szCs w:val="24"/>
        </w:rPr>
        <w:t>conditioned upo</w:t>
      </w:r>
      <w:r w:rsidR="00E64C22" w:rsidRPr="006C2DD7">
        <w:rPr>
          <w:rFonts w:ascii="Times New Roman" w:hAnsi="Times New Roman" w:cs="Times New Roman"/>
          <w:sz w:val="24"/>
          <w:szCs w:val="24"/>
        </w:rPr>
        <w:t>n future funding</w:t>
      </w:r>
      <w:r w:rsidR="006C2DD7">
        <w:rPr>
          <w:rFonts w:ascii="Times New Roman" w:hAnsi="Times New Roman" w:cs="Times New Roman"/>
          <w:sz w:val="24"/>
          <w:szCs w:val="24"/>
        </w:rPr>
        <w:t xml:space="preserve"> </w:t>
      </w:r>
      <w:r w:rsidR="00E64C22" w:rsidRPr="00E64C22">
        <w:rPr>
          <w:rFonts w:ascii="Times New Roman" w:hAnsi="Times New Roman" w:cs="Times New Roman"/>
          <w:sz w:val="24"/>
          <w:szCs w:val="24"/>
        </w:rPr>
        <w:t xml:space="preserve">appropriations </w:t>
      </w:r>
      <w:r w:rsidRPr="00E64C22">
        <w:rPr>
          <w:rFonts w:ascii="Times New Roman" w:hAnsi="Times New Roman" w:cs="Times New Roman"/>
          <w:sz w:val="24"/>
          <w:szCs w:val="24"/>
        </w:rPr>
        <w:t xml:space="preserve">by </w:t>
      </w:r>
      <w:r w:rsidR="001739B9">
        <w:rPr>
          <w:rFonts w:ascii="Times New Roman" w:hAnsi="Times New Roman" w:cs="Times New Roman"/>
          <w:sz w:val="24"/>
          <w:szCs w:val="24"/>
        </w:rPr>
        <w:t>the</w:t>
      </w:r>
      <w:r w:rsidR="009D7C7D" w:rsidRPr="009D7C7D">
        <w:rPr>
          <w:rFonts w:ascii="Times New Roman" w:hAnsi="Times New Roman" w:cs="Times New Roman"/>
          <w:sz w:val="24"/>
          <w:szCs w:val="24"/>
        </w:rPr>
        <w:t xml:space="preserve"> </w:t>
      </w:r>
      <w:r w:rsidR="009D7C7D" w:rsidRPr="00E64C22">
        <w:rPr>
          <w:rFonts w:ascii="Times New Roman" w:hAnsi="Times New Roman" w:cs="Times New Roman"/>
          <w:sz w:val="24"/>
          <w:szCs w:val="24"/>
        </w:rPr>
        <w:t xml:space="preserve">Kittitas County Board of </w:t>
      </w:r>
      <w:r w:rsidR="009D7C7D">
        <w:rPr>
          <w:rFonts w:ascii="Times New Roman" w:hAnsi="Times New Roman" w:cs="Times New Roman"/>
          <w:sz w:val="24"/>
          <w:szCs w:val="24"/>
        </w:rPr>
        <w:t xml:space="preserve"> County </w:t>
      </w:r>
      <w:r w:rsidR="009D7C7D" w:rsidRPr="00E64C22">
        <w:rPr>
          <w:rFonts w:ascii="Times New Roman" w:hAnsi="Times New Roman" w:cs="Times New Roman"/>
          <w:sz w:val="24"/>
          <w:szCs w:val="24"/>
        </w:rPr>
        <w:t>Commissioners</w:t>
      </w:r>
      <w:r w:rsidRPr="00E64C22">
        <w:rPr>
          <w:rFonts w:ascii="Times New Roman" w:hAnsi="Times New Roman" w:cs="Times New Roman"/>
          <w:sz w:val="24"/>
          <w:szCs w:val="24"/>
        </w:rPr>
        <w:t>.</w:t>
      </w:r>
    </w:p>
    <w:p w:rsidR="00E64C22" w:rsidRPr="00E64C22" w:rsidRDefault="00E64C22" w:rsidP="00E64C2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07378" w:rsidRPr="00E64C22" w:rsidRDefault="00D07378" w:rsidP="002F64BD">
      <w:pPr>
        <w:spacing w:line="240" w:lineRule="auto"/>
        <w:ind w:left="1080"/>
        <w:contextualSpacing/>
        <w:rPr>
          <w:rFonts w:ascii="Times New Roman" w:hAnsi="Times New Roman" w:cs="Times New Roman"/>
          <w:sz w:val="24"/>
          <w:szCs w:val="24"/>
        </w:rPr>
      </w:pPr>
      <w:r w:rsidRPr="00E64C2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2F64BD" w:rsidRPr="00E64C22">
        <w:rPr>
          <w:rFonts w:ascii="Times New Roman" w:hAnsi="Times New Roman" w:cs="Times New Roman"/>
          <w:sz w:val="24"/>
          <w:szCs w:val="24"/>
        </w:rPr>
        <w:t>ADOPTED this</w:t>
      </w:r>
      <w:r w:rsidRPr="00E64C22">
        <w:rPr>
          <w:rFonts w:ascii="Times New Roman" w:hAnsi="Times New Roman" w:cs="Times New Roman"/>
          <w:sz w:val="24"/>
          <w:szCs w:val="24"/>
        </w:rPr>
        <w:t xml:space="preserve"> _____ day of January, </w:t>
      </w:r>
      <w:r w:rsidR="00FE259B" w:rsidRPr="00E64C22">
        <w:rPr>
          <w:rFonts w:ascii="Times New Roman" w:hAnsi="Times New Roman" w:cs="Times New Roman"/>
          <w:sz w:val="24"/>
          <w:szCs w:val="24"/>
        </w:rPr>
        <w:t>201</w:t>
      </w:r>
      <w:r w:rsidR="00FE259B">
        <w:rPr>
          <w:rFonts w:ascii="Times New Roman" w:hAnsi="Times New Roman" w:cs="Times New Roman"/>
          <w:sz w:val="24"/>
          <w:szCs w:val="24"/>
        </w:rPr>
        <w:t>9</w:t>
      </w:r>
      <w:r w:rsidRPr="00E64C2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F64BD" w:rsidRPr="00E64C22" w:rsidRDefault="002F64BD" w:rsidP="002F64BD">
      <w:pPr>
        <w:spacing w:line="240" w:lineRule="auto"/>
        <w:ind w:left="1080"/>
        <w:contextualSpacing/>
        <w:rPr>
          <w:rFonts w:ascii="Times New Roman" w:hAnsi="Times New Roman" w:cs="Times New Roman"/>
          <w:sz w:val="24"/>
          <w:szCs w:val="24"/>
        </w:rPr>
      </w:pPr>
    </w:p>
    <w:p w:rsidR="00D001BC" w:rsidRDefault="00D001BC" w:rsidP="002F64BD">
      <w:pPr>
        <w:spacing w:line="240" w:lineRule="auto"/>
        <w:ind w:left="1080"/>
        <w:contextualSpacing/>
        <w:rPr>
          <w:rFonts w:ascii="Times New Roman" w:hAnsi="Times New Roman" w:cs="Times New Roman"/>
          <w:sz w:val="24"/>
          <w:szCs w:val="24"/>
        </w:rPr>
      </w:pPr>
    </w:p>
    <w:p w:rsidR="00FE259B" w:rsidRDefault="00FE259B" w:rsidP="00FE259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04E94" w:rsidRPr="00304E94" w:rsidRDefault="00304E94" w:rsidP="00C4546F">
      <w:pPr>
        <w:spacing w:after="0" w:line="240" w:lineRule="auto"/>
        <w:rPr>
          <w:rFonts w:ascii="Times New Roman" w:hAnsi="Times New Roman" w:cs="Times New Roman"/>
          <w:color w:val="FF0000"/>
          <w:spacing w:val="-3"/>
          <w:sz w:val="24"/>
        </w:rPr>
      </w:pPr>
      <w:proofErr w:type="gramStart"/>
      <w:r w:rsidRPr="00304E94">
        <w:rPr>
          <w:rFonts w:ascii="Times New Roman" w:hAnsi="Times New Roman" w:cs="Times New Roman"/>
          <w:b/>
          <w:sz w:val="24"/>
          <w:szCs w:val="24"/>
        </w:rPr>
        <w:t>ADOPTED</w:t>
      </w:r>
      <w:r w:rsidRPr="00304E94">
        <w:rPr>
          <w:rFonts w:ascii="Times New Roman" w:hAnsi="Times New Roman" w:cs="Times New Roman"/>
          <w:sz w:val="24"/>
          <w:szCs w:val="24"/>
        </w:rPr>
        <w:t xml:space="preserve"> this </w:t>
      </w:r>
      <w:r w:rsidRPr="00304E94">
        <w:rPr>
          <w:rFonts w:ascii="Times New Roman" w:hAnsi="Times New Roman" w:cs="Times New Roman"/>
          <w:sz w:val="24"/>
          <w:szCs w:val="24"/>
          <w:u w:val="single"/>
        </w:rPr>
        <w:tab/>
        <w:t xml:space="preserve">            </w:t>
      </w:r>
      <w:r w:rsidRPr="00304E94">
        <w:rPr>
          <w:rFonts w:ascii="Times New Roman" w:hAnsi="Times New Roman" w:cs="Times New Roman"/>
          <w:sz w:val="24"/>
          <w:szCs w:val="24"/>
        </w:rPr>
        <w:t xml:space="preserve">day of </w:t>
      </w:r>
      <w:r w:rsidRPr="00304E9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04E9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04E9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04E94">
        <w:rPr>
          <w:rFonts w:ascii="Times New Roman" w:hAnsi="Times New Roman" w:cs="Times New Roman"/>
          <w:sz w:val="24"/>
          <w:szCs w:val="24"/>
        </w:rPr>
        <w:t xml:space="preserve"> 2019.</w:t>
      </w:r>
      <w:proofErr w:type="gramEnd"/>
    </w:p>
    <w:p w:rsidR="00304E94" w:rsidRPr="00304E94" w:rsidRDefault="00304E94" w:rsidP="00C454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4E94" w:rsidRPr="00D32C7F" w:rsidRDefault="00304E94" w:rsidP="00C454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04E94">
        <w:rPr>
          <w:rFonts w:ascii="Times New Roman" w:hAnsi="Times New Roman" w:cs="Times New Roman"/>
          <w:sz w:val="24"/>
          <w:szCs w:val="24"/>
        </w:rPr>
        <w:tab/>
      </w:r>
      <w:r w:rsidRPr="00304E94">
        <w:rPr>
          <w:rFonts w:ascii="Times New Roman" w:hAnsi="Times New Roman" w:cs="Times New Roman"/>
          <w:sz w:val="24"/>
          <w:szCs w:val="24"/>
        </w:rPr>
        <w:tab/>
      </w:r>
      <w:r w:rsidRPr="00304E94">
        <w:rPr>
          <w:rFonts w:ascii="Times New Roman" w:hAnsi="Times New Roman" w:cs="Times New Roman"/>
          <w:sz w:val="24"/>
          <w:szCs w:val="24"/>
        </w:rPr>
        <w:tab/>
      </w:r>
      <w:r w:rsidRPr="00304E94">
        <w:rPr>
          <w:rFonts w:ascii="Times New Roman" w:hAnsi="Times New Roman" w:cs="Times New Roman"/>
          <w:sz w:val="24"/>
          <w:szCs w:val="24"/>
        </w:rPr>
        <w:tab/>
      </w:r>
      <w:r w:rsidRPr="00304E94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b/>
          <w:sz w:val="24"/>
          <w:szCs w:val="24"/>
        </w:rPr>
        <w:t>BOARD OF COUNTY COMMISSIONERS</w:t>
      </w:r>
    </w:p>
    <w:p w:rsidR="00304E94" w:rsidRPr="00D32C7F" w:rsidRDefault="00304E94" w:rsidP="00C4546F">
      <w:pPr>
        <w:pStyle w:val="Heading3"/>
        <w:rPr>
          <w:b/>
          <w:szCs w:val="24"/>
        </w:rPr>
      </w:pPr>
      <w:r w:rsidRPr="00D32C7F">
        <w:rPr>
          <w:b/>
          <w:szCs w:val="24"/>
        </w:rPr>
        <w:tab/>
      </w:r>
      <w:r w:rsidRPr="00D32C7F">
        <w:rPr>
          <w:b/>
          <w:szCs w:val="24"/>
        </w:rPr>
        <w:tab/>
      </w:r>
      <w:r w:rsidRPr="00D32C7F">
        <w:rPr>
          <w:b/>
          <w:szCs w:val="24"/>
        </w:rPr>
        <w:tab/>
      </w:r>
      <w:r w:rsidRPr="00D32C7F">
        <w:rPr>
          <w:b/>
          <w:szCs w:val="24"/>
        </w:rPr>
        <w:tab/>
      </w:r>
      <w:r w:rsidRPr="00D32C7F">
        <w:rPr>
          <w:b/>
          <w:szCs w:val="24"/>
        </w:rPr>
        <w:tab/>
        <w:t>KITTITAS COUNTY, WASHINGTON</w:t>
      </w:r>
    </w:p>
    <w:p w:rsidR="00C4546F" w:rsidRDefault="00304E94" w:rsidP="00C4546F">
      <w:pPr>
        <w:spacing w:after="0" w:line="240" w:lineRule="auto"/>
        <w:rPr>
          <w:rFonts w:ascii="Times New Roman" w:hAnsi="Times New Roman" w:cs="Times New Roman"/>
        </w:rPr>
      </w:pPr>
      <w:r w:rsidRPr="00D32C7F">
        <w:rPr>
          <w:rFonts w:ascii="Times New Roman" w:hAnsi="Times New Roman" w:cs="Times New Roman"/>
        </w:rPr>
        <w:tab/>
      </w:r>
      <w:r w:rsidRPr="00D32C7F">
        <w:rPr>
          <w:rFonts w:ascii="Times New Roman" w:hAnsi="Times New Roman" w:cs="Times New Roman"/>
        </w:rPr>
        <w:tab/>
      </w:r>
      <w:r w:rsidRPr="00D32C7F">
        <w:rPr>
          <w:rFonts w:ascii="Times New Roman" w:hAnsi="Times New Roman" w:cs="Times New Roman"/>
        </w:rPr>
        <w:tab/>
      </w:r>
      <w:r w:rsidRPr="00D32C7F">
        <w:rPr>
          <w:rFonts w:ascii="Times New Roman" w:hAnsi="Times New Roman" w:cs="Times New Roman"/>
        </w:rPr>
        <w:tab/>
      </w:r>
      <w:r w:rsidRPr="00D32C7F">
        <w:rPr>
          <w:rFonts w:ascii="Times New Roman" w:hAnsi="Times New Roman" w:cs="Times New Roman"/>
        </w:rPr>
        <w:tab/>
      </w:r>
    </w:p>
    <w:p w:rsidR="00304E94" w:rsidRPr="00D32C7F" w:rsidRDefault="00C4546F" w:rsidP="00C454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304E94" w:rsidRPr="00D32C7F" w:rsidRDefault="00304E94" w:rsidP="00C454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  <w:t>Chair</w:t>
      </w:r>
    </w:p>
    <w:p w:rsidR="00C4546F" w:rsidRDefault="00304E94" w:rsidP="00C454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</w:p>
    <w:p w:rsidR="00304E94" w:rsidRPr="00D32C7F" w:rsidRDefault="00C4546F" w:rsidP="00C454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304E94" w:rsidRPr="00D32C7F" w:rsidRDefault="00304E94" w:rsidP="00C454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  <w:t>Vice-Chair</w:t>
      </w:r>
      <w:r w:rsidRPr="00D32C7F">
        <w:rPr>
          <w:rFonts w:ascii="Times New Roman" w:hAnsi="Times New Roman" w:cs="Times New Roman"/>
          <w:sz w:val="24"/>
          <w:szCs w:val="24"/>
        </w:rPr>
        <w:tab/>
      </w:r>
    </w:p>
    <w:p w:rsidR="00C4546F" w:rsidRDefault="00304E94" w:rsidP="00C454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</w:p>
    <w:p w:rsidR="00304E94" w:rsidRPr="00D32C7F" w:rsidRDefault="00C4546F" w:rsidP="00C454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304E94" w:rsidRPr="00D32C7F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304E94" w:rsidRPr="00D32C7F" w:rsidRDefault="00304E94" w:rsidP="00C454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="00C4546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>Commissioner</w:t>
      </w:r>
    </w:p>
    <w:p w:rsidR="00304E94" w:rsidRPr="00D32C7F" w:rsidRDefault="00304E94" w:rsidP="00C454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4E94" w:rsidRPr="00D32C7F" w:rsidRDefault="00304E94" w:rsidP="00C454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7F">
        <w:rPr>
          <w:rFonts w:ascii="Times New Roman" w:hAnsi="Times New Roman" w:cs="Times New Roman"/>
          <w:b/>
          <w:sz w:val="24"/>
          <w:szCs w:val="24"/>
        </w:rPr>
        <w:t>ATTEST</w:t>
      </w:r>
      <w:r w:rsidRPr="00D32C7F">
        <w:rPr>
          <w:rFonts w:ascii="Times New Roman" w:hAnsi="Times New Roman" w:cs="Times New Roman"/>
          <w:sz w:val="24"/>
          <w:szCs w:val="24"/>
        </w:rPr>
        <w:t>:</w:t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</w:r>
      <w:r w:rsidRPr="00D32C7F">
        <w:rPr>
          <w:rFonts w:ascii="Times New Roman" w:hAnsi="Times New Roman" w:cs="Times New Roman"/>
          <w:sz w:val="24"/>
          <w:szCs w:val="24"/>
        </w:rPr>
        <w:tab/>
        <w:t>APPROVED AS TO FORM:</w:t>
      </w:r>
    </w:p>
    <w:p w:rsidR="00304E94" w:rsidRPr="00D32C7F" w:rsidRDefault="00304E94" w:rsidP="00C454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2C7F">
        <w:rPr>
          <w:rFonts w:ascii="Times New Roman" w:hAnsi="Times New Roman" w:cs="Times New Roman"/>
          <w:b/>
          <w:sz w:val="24"/>
          <w:szCs w:val="24"/>
        </w:rPr>
        <w:t>_______________________</w:t>
      </w:r>
      <w:r w:rsidRPr="00D32C7F">
        <w:rPr>
          <w:rFonts w:ascii="Times New Roman" w:hAnsi="Times New Roman" w:cs="Times New Roman"/>
          <w:b/>
          <w:sz w:val="24"/>
          <w:szCs w:val="24"/>
        </w:rPr>
        <w:tab/>
      </w:r>
      <w:r w:rsidRPr="00D32C7F">
        <w:rPr>
          <w:rFonts w:ascii="Times New Roman" w:hAnsi="Times New Roman" w:cs="Times New Roman"/>
          <w:b/>
          <w:sz w:val="24"/>
          <w:szCs w:val="24"/>
        </w:rPr>
        <w:tab/>
        <w:t>_________________________________</w:t>
      </w:r>
    </w:p>
    <w:p w:rsidR="00304E94" w:rsidRPr="00DC6FD3" w:rsidRDefault="00DC6FD3" w:rsidP="00C4546F">
      <w:pPr>
        <w:spacing w:after="0" w:line="240" w:lineRule="auto"/>
        <w:rPr>
          <w:rFonts w:ascii="Times New Roman" w:hAnsi="Times New Roman" w:cs="Times New Roman"/>
        </w:rPr>
      </w:pPr>
      <w:r w:rsidRPr="00DC6FD3">
        <w:rPr>
          <w:rFonts w:ascii="MS Mincho" w:eastAsia="MS Mincho" w:hAnsi="MS Mincho" w:cs="MS Mincho" w:hint="eastAsia"/>
        </w:rPr>
        <w:t>☐</w:t>
      </w:r>
      <w:r w:rsidRPr="00DC6FD3">
        <w:rPr>
          <w:rFonts w:ascii="Times New Roman" w:hAnsi="Times New Roman" w:cs="Times New Roman"/>
        </w:rPr>
        <w:t xml:space="preserve"> Clerk of the Board- Julie Kjorsvik</w:t>
      </w:r>
      <w:r w:rsidR="00304E94" w:rsidRPr="00DC6FD3">
        <w:rPr>
          <w:rFonts w:ascii="Times New Roman" w:hAnsi="Times New Roman" w:cs="Times New Roman"/>
          <w:b/>
        </w:rPr>
        <w:tab/>
      </w:r>
      <w:r w:rsidR="00304E94" w:rsidRPr="00DC6FD3">
        <w:rPr>
          <w:rFonts w:ascii="Times New Roman" w:hAnsi="Times New Roman" w:cs="Times New Roman"/>
        </w:rPr>
        <w:t>Douglas R. Mitchell, Deputy Prosecuting Attorney</w:t>
      </w:r>
    </w:p>
    <w:p w:rsidR="00DC6FD3" w:rsidRPr="00DC6FD3" w:rsidRDefault="00DC6FD3" w:rsidP="00C4546F">
      <w:pPr>
        <w:spacing w:after="0" w:line="240" w:lineRule="auto"/>
        <w:rPr>
          <w:rFonts w:ascii="Times New Roman" w:hAnsi="Times New Roman" w:cs="Times New Roman"/>
        </w:rPr>
      </w:pPr>
      <w:r w:rsidRPr="00DC6FD3">
        <w:rPr>
          <w:rFonts w:ascii="MS Mincho" w:eastAsia="MS Mincho" w:hAnsi="MS Mincho" w:cs="MS Mincho" w:hint="eastAsia"/>
        </w:rPr>
        <w:t>☐</w:t>
      </w:r>
      <w:r w:rsidRPr="00DC6FD3">
        <w:rPr>
          <w:rFonts w:ascii="Times New Roman" w:hAnsi="Times New Roman" w:cs="Times New Roman"/>
        </w:rPr>
        <w:t xml:space="preserve"> Deputy Clerk of the Board- Mandy Buchholz</w:t>
      </w:r>
    </w:p>
    <w:p w:rsidR="0047275F" w:rsidRPr="00D32C7F" w:rsidRDefault="0047275F" w:rsidP="002F64B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47275F" w:rsidRPr="00D32C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9109B"/>
    <w:multiLevelType w:val="hybridMultilevel"/>
    <w:tmpl w:val="76D8BEA2"/>
    <w:lvl w:ilvl="0" w:tplc="C8EED1E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378"/>
    <w:rsid w:val="00012D50"/>
    <w:rsid w:val="00095D9D"/>
    <w:rsid w:val="001739B9"/>
    <w:rsid w:val="001B6253"/>
    <w:rsid w:val="00204A93"/>
    <w:rsid w:val="002814C5"/>
    <w:rsid w:val="002F64BD"/>
    <w:rsid w:val="00304E94"/>
    <w:rsid w:val="00324067"/>
    <w:rsid w:val="003770C9"/>
    <w:rsid w:val="004456D8"/>
    <w:rsid w:val="0047275F"/>
    <w:rsid w:val="004B68FB"/>
    <w:rsid w:val="004B7C30"/>
    <w:rsid w:val="004E48F7"/>
    <w:rsid w:val="005601AB"/>
    <w:rsid w:val="00567268"/>
    <w:rsid w:val="005C6948"/>
    <w:rsid w:val="005D63D5"/>
    <w:rsid w:val="006426FE"/>
    <w:rsid w:val="006C2DD7"/>
    <w:rsid w:val="00705D30"/>
    <w:rsid w:val="0072032B"/>
    <w:rsid w:val="008029B4"/>
    <w:rsid w:val="008D080B"/>
    <w:rsid w:val="008F32BC"/>
    <w:rsid w:val="00964A27"/>
    <w:rsid w:val="009D7C7D"/>
    <w:rsid w:val="00A5252C"/>
    <w:rsid w:val="00A53EFD"/>
    <w:rsid w:val="00AB511F"/>
    <w:rsid w:val="00AC5615"/>
    <w:rsid w:val="00B43E02"/>
    <w:rsid w:val="00B96AF4"/>
    <w:rsid w:val="00BF78AD"/>
    <w:rsid w:val="00C4546F"/>
    <w:rsid w:val="00C60640"/>
    <w:rsid w:val="00C91784"/>
    <w:rsid w:val="00CD250A"/>
    <w:rsid w:val="00CF4B01"/>
    <w:rsid w:val="00D001BC"/>
    <w:rsid w:val="00D07378"/>
    <w:rsid w:val="00D32C7F"/>
    <w:rsid w:val="00D4794F"/>
    <w:rsid w:val="00D60FAB"/>
    <w:rsid w:val="00DC6FD3"/>
    <w:rsid w:val="00E25DDD"/>
    <w:rsid w:val="00E64C22"/>
    <w:rsid w:val="00F256DC"/>
    <w:rsid w:val="00F30863"/>
    <w:rsid w:val="00F436D4"/>
    <w:rsid w:val="00FD7841"/>
    <w:rsid w:val="00FE2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304E94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73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6D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96A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6A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6A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6A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6AF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E48F7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rsid w:val="00304E94"/>
    <w:rPr>
      <w:rFonts w:ascii="Times New Roman" w:eastAsia="Times New Roman" w:hAnsi="Times New Roman" w:cs="Times New Roman"/>
      <w:sz w:val="24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304E94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73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6D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96A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6A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6A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6A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6AF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E48F7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rsid w:val="00304E94"/>
    <w:rPr>
      <w:rFonts w:ascii="Times New Roman" w:eastAsia="Times New Roman" w:hAnsi="Times New Roman" w:cs="Times New Roman"/>
      <w:sz w:val="24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2221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Keith</dc:creator>
  <cp:lastModifiedBy>Sarah Keith</cp:lastModifiedBy>
  <cp:revision>2</cp:revision>
  <cp:lastPrinted>2018-12-26T23:09:00Z</cp:lastPrinted>
  <dcterms:created xsi:type="dcterms:W3CDTF">2018-12-26T23:10:00Z</dcterms:created>
  <dcterms:modified xsi:type="dcterms:W3CDTF">2018-12-26T23:10:00Z</dcterms:modified>
</cp:coreProperties>
</file>